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5E" w:rsidRDefault="007F0529" w:rsidP="002B14B9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7F0529">
        <w:rPr>
          <w:b/>
          <w:color w:val="000000"/>
          <w:sz w:val="28"/>
          <w:szCs w:val="28"/>
        </w:rPr>
        <w:t>ГРАЖДАННАР ҖЫЕНЫ КАРАРЫ</w:t>
      </w:r>
    </w:p>
    <w:p w:rsidR="007F0529" w:rsidRPr="007F0529" w:rsidRDefault="007F0529" w:rsidP="002B14B9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96C5E" w:rsidRPr="007F0529" w:rsidRDefault="002B14B9" w:rsidP="00096C5E">
      <w:pPr>
        <w:pStyle w:val="nospacing"/>
        <w:spacing w:before="0" w:beforeAutospacing="0" w:after="0" w:afterAutospacing="0"/>
        <w:ind w:right="-1" w:firstLine="567"/>
        <w:jc w:val="both"/>
        <w:rPr>
          <w:b/>
          <w:bCs/>
          <w:color w:val="000000"/>
          <w:sz w:val="28"/>
          <w:szCs w:val="28"/>
          <w:lang w:val="tt-RU"/>
        </w:rPr>
      </w:pPr>
      <w:r w:rsidRPr="002B14B9">
        <w:rPr>
          <w:b/>
          <w:bCs/>
          <w:color w:val="000000"/>
          <w:sz w:val="28"/>
          <w:szCs w:val="28"/>
        </w:rPr>
        <w:t> </w:t>
      </w:r>
      <w:r w:rsidR="007F0529" w:rsidRPr="007F0529">
        <w:rPr>
          <w:b/>
          <w:bCs/>
          <w:color w:val="000000"/>
          <w:sz w:val="28"/>
          <w:szCs w:val="28"/>
        </w:rPr>
        <w:t xml:space="preserve">Татарстан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Республикасы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Кайбыч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муниципаль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районының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057F4">
        <w:rPr>
          <w:b/>
          <w:bCs/>
          <w:color w:val="000000"/>
          <w:sz w:val="28"/>
          <w:szCs w:val="28"/>
        </w:rPr>
        <w:t>Багай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авыл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җирлегенең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057F4">
        <w:rPr>
          <w:b/>
          <w:bCs/>
          <w:color w:val="000000"/>
          <w:sz w:val="28"/>
          <w:szCs w:val="28"/>
        </w:rPr>
        <w:t>Багай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торак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0529" w:rsidRPr="007F0529">
        <w:rPr>
          <w:b/>
          <w:bCs/>
          <w:color w:val="000000"/>
          <w:sz w:val="28"/>
          <w:szCs w:val="28"/>
        </w:rPr>
        <w:t>пунктында</w:t>
      </w:r>
      <w:proofErr w:type="spellEnd"/>
      <w:r w:rsidR="007F0529" w:rsidRPr="007F0529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096C5E">
        <w:rPr>
          <w:b/>
          <w:bCs/>
          <w:color w:val="000000"/>
          <w:sz w:val="28"/>
          <w:szCs w:val="28"/>
        </w:rPr>
        <w:t>граждан</w:t>
      </w:r>
      <w:r w:rsidR="007F0529">
        <w:rPr>
          <w:b/>
          <w:bCs/>
          <w:color w:val="000000"/>
          <w:sz w:val="28"/>
          <w:szCs w:val="28"/>
          <w:lang w:val="tt-RU"/>
        </w:rPr>
        <w:t>нар җыены нәтиҗәләре турында</w:t>
      </w:r>
      <w:r w:rsidR="00096C5E">
        <w:rPr>
          <w:b/>
          <w:bCs/>
          <w:color w:val="000000"/>
          <w:sz w:val="28"/>
          <w:szCs w:val="28"/>
        </w:rPr>
        <w:t xml:space="preserve"> </w:t>
      </w:r>
      <w:r w:rsidR="007F0529">
        <w:rPr>
          <w:b/>
          <w:bCs/>
          <w:color w:val="000000"/>
          <w:sz w:val="28"/>
          <w:szCs w:val="28"/>
          <w:lang w:val="tt-RU"/>
        </w:rPr>
        <w:t xml:space="preserve"> </w:t>
      </w:r>
    </w:p>
    <w:p w:rsidR="002B14B9" w:rsidRPr="002B14B9" w:rsidRDefault="00096C5E" w:rsidP="00096C5E">
      <w:pPr>
        <w:pStyle w:val="nospacing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2B14B9" w:rsidRPr="002B14B9" w:rsidRDefault="007F0529" w:rsidP="002B14B9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 xml:space="preserve"> </w:t>
      </w:r>
      <w:r w:rsidR="002B14B9" w:rsidRPr="002B14B9">
        <w:rPr>
          <w:b/>
          <w:bCs/>
          <w:color w:val="000000"/>
          <w:sz w:val="28"/>
          <w:szCs w:val="28"/>
        </w:rPr>
        <w:t> </w:t>
      </w:r>
      <w:r w:rsidR="007057F4">
        <w:rPr>
          <w:b/>
          <w:bCs/>
          <w:color w:val="000000"/>
          <w:sz w:val="28"/>
          <w:szCs w:val="28"/>
        </w:rPr>
        <w:t>19</w:t>
      </w:r>
      <w:r w:rsidR="002B14B9" w:rsidRPr="002B14B9">
        <w:rPr>
          <w:b/>
          <w:bCs/>
          <w:color w:val="000000"/>
          <w:sz w:val="28"/>
          <w:szCs w:val="28"/>
        </w:rPr>
        <w:t> </w:t>
      </w:r>
      <w:proofErr w:type="spellStart"/>
      <w:r w:rsidR="002B14B9">
        <w:rPr>
          <w:b/>
          <w:bCs/>
          <w:color w:val="000000"/>
          <w:sz w:val="28"/>
          <w:szCs w:val="28"/>
        </w:rPr>
        <w:t>октябр</w:t>
      </w:r>
      <w:proofErr w:type="spellEnd"/>
      <w:r>
        <w:rPr>
          <w:b/>
          <w:bCs/>
          <w:color w:val="000000"/>
          <w:sz w:val="28"/>
          <w:szCs w:val="28"/>
          <w:lang w:val="tt-RU"/>
        </w:rPr>
        <w:t xml:space="preserve">ь, </w:t>
      </w:r>
      <w:r w:rsidR="002B14B9" w:rsidRPr="002B14B9">
        <w:rPr>
          <w:b/>
          <w:bCs/>
          <w:color w:val="000000"/>
          <w:sz w:val="28"/>
          <w:szCs w:val="28"/>
        </w:rPr>
        <w:t>201</w:t>
      </w:r>
      <w:r w:rsidR="002B14B9">
        <w:rPr>
          <w:b/>
          <w:bCs/>
          <w:color w:val="000000"/>
          <w:sz w:val="28"/>
          <w:szCs w:val="28"/>
        </w:rPr>
        <w:t>9</w:t>
      </w:r>
      <w:r w:rsidR="002B14B9" w:rsidRPr="002B14B9">
        <w:rPr>
          <w:b/>
          <w:bCs/>
          <w:color w:val="000000"/>
          <w:sz w:val="28"/>
          <w:szCs w:val="28"/>
        </w:rPr>
        <w:t xml:space="preserve">                                </w:t>
      </w:r>
      <w:r w:rsidR="002B14B9">
        <w:rPr>
          <w:b/>
          <w:bCs/>
          <w:color w:val="000000"/>
          <w:sz w:val="28"/>
          <w:szCs w:val="28"/>
        </w:rPr>
        <w:t xml:space="preserve">                                 </w:t>
      </w:r>
      <w:r w:rsidR="002B14B9" w:rsidRPr="002B14B9">
        <w:rPr>
          <w:b/>
          <w:bCs/>
          <w:color w:val="000000"/>
          <w:sz w:val="28"/>
          <w:szCs w:val="28"/>
        </w:rPr>
        <w:t>              № 1</w:t>
      </w:r>
    </w:p>
    <w:p w:rsidR="002B14B9" w:rsidRPr="002B14B9" w:rsidRDefault="002B14B9" w:rsidP="002B14B9">
      <w:pPr>
        <w:pStyle w:val="nospacing"/>
        <w:spacing w:before="0" w:beforeAutospacing="0" w:after="0" w:afterAutospacing="0"/>
        <w:ind w:left="1416" w:firstLine="567"/>
        <w:jc w:val="both"/>
        <w:rPr>
          <w:color w:val="000000"/>
          <w:sz w:val="28"/>
          <w:szCs w:val="28"/>
        </w:rPr>
      </w:pPr>
      <w:r w:rsidRPr="002B14B9">
        <w:rPr>
          <w:b/>
          <w:bCs/>
          <w:color w:val="000000"/>
          <w:sz w:val="28"/>
          <w:szCs w:val="28"/>
        </w:rPr>
        <w:t> </w:t>
      </w:r>
    </w:p>
    <w:p w:rsidR="002B14B9" w:rsidRDefault="002B14B9" w:rsidP="002B14B9">
      <w:pPr>
        <w:pStyle w:val="nospacing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</w:t>
      </w:r>
    </w:p>
    <w:p w:rsidR="007F0529" w:rsidRDefault="007F0529" w:rsidP="001331F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2003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октябрендәге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131-ФЗ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номерлы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«Россия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Федерациясендә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җирле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үзидарә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оештыруның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гомуми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принциплары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законның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25.1, 56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статьялары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«Татарстан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Республикасында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җирле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үзидарә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» Татарстан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Законының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35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статьясы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нигезендә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7057F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октябрендә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7057F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сәгатьтә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, 2019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7057F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октябрендә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7057F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сәгать</w:t>
      </w:r>
      <w:r w:rsidR="007057F4">
        <w:rPr>
          <w:rFonts w:ascii="Times New Roman" w:hAnsi="Times New Roman" w:cs="Times New Roman"/>
          <w:color w:val="000000"/>
          <w:sz w:val="28"/>
          <w:szCs w:val="28"/>
        </w:rPr>
        <w:t>тә</w:t>
      </w:r>
      <w:proofErr w:type="spellEnd"/>
      <w:r w:rsidR="007057F4">
        <w:rPr>
          <w:rFonts w:ascii="Times New Roman" w:hAnsi="Times New Roman" w:cs="Times New Roman"/>
          <w:color w:val="000000"/>
          <w:sz w:val="28"/>
          <w:szCs w:val="28"/>
        </w:rPr>
        <w:t xml:space="preserve"> 0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минутта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D2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этаплап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булган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гражданнар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җыеннары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нәтиҗәләре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25D2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Сез </w:t>
      </w:r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proofErr w:type="spellStart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>елда</w:t>
      </w:r>
      <w:proofErr w:type="spellEnd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67FF" w:rsidRPr="007F0529">
        <w:rPr>
          <w:rFonts w:ascii="Times New Roman" w:hAnsi="Times New Roman" w:cs="Times New Roman"/>
          <w:color w:val="000000"/>
          <w:sz w:val="28"/>
          <w:szCs w:val="28"/>
        </w:rPr>
        <w:t>яшәү</w:t>
      </w:r>
      <w:proofErr w:type="spellEnd"/>
      <w:r w:rsidR="00E467FF"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67FF" w:rsidRPr="007F0529">
        <w:rPr>
          <w:rFonts w:ascii="Times New Roman" w:hAnsi="Times New Roman" w:cs="Times New Roman"/>
          <w:color w:val="000000"/>
          <w:sz w:val="28"/>
          <w:szCs w:val="28"/>
        </w:rPr>
        <w:t>урыны</w:t>
      </w:r>
      <w:proofErr w:type="spellEnd"/>
      <w:r w:rsidR="00E467FF"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67F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буенча 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Кайбыч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районының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375D30">
        <w:rPr>
          <w:rFonts w:ascii="Times New Roman" w:hAnsi="Times New Roman" w:cs="Times New Roman"/>
          <w:color w:val="000000"/>
          <w:sz w:val="28"/>
          <w:szCs w:val="28"/>
          <w:lang w:val="tt-RU"/>
        </w:rPr>
        <w:t>о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шман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авыл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җирлеге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территориясендә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67F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теркәлгән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даими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яшәүче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балигъ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булган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һәр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яшәүчедән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500 (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биш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йөз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сум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күләмендә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>үзара</w:t>
      </w:r>
      <w:proofErr w:type="spellEnd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>салым</w:t>
      </w:r>
      <w:proofErr w:type="spellEnd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>кертүгә</w:t>
      </w:r>
      <w:proofErr w:type="spellEnd"/>
      <w:r w:rsidR="00725D26"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җирле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әһәмияттәге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мәсьәләләрне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хәл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итүгә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алынган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акчаларны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түбәндәге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эшләрне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башкару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хәл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итүгә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юнәлдерү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7F0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0529">
        <w:rPr>
          <w:rFonts w:ascii="Times New Roman" w:hAnsi="Times New Roman" w:cs="Times New Roman"/>
          <w:color w:val="000000"/>
          <w:sz w:val="28"/>
          <w:szCs w:val="28"/>
        </w:rPr>
        <w:t>килеш</w:t>
      </w:r>
      <w:proofErr w:type="spellEnd"/>
      <w:r w:rsidR="00725D26">
        <w:rPr>
          <w:rFonts w:ascii="Times New Roman" w:hAnsi="Times New Roman" w:cs="Times New Roman"/>
          <w:color w:val="000000"/>
          <w:sz w:val="28"/>
          <w:szCs w:val="28"/>
          <w:lang w:val="tt-RU"/>
        </w:rPr>
        <w:t>әсезме</w:t>
      </w:r>
      <w:r w:rsidR="00375D30">
        <w:rPr>
          <w:rFonts w:ascii="Times New Roman" w:hAnsi="Times New Roman" w:cs="Times New Roman"/>
          <w:color w:val="000000"/>
          <w:sz w:val="28"/>
          <w:szCs w:val="28"/>
          <w:lang w:val="tt-RU"/>
        </w:rPr>
        <w:t>?”</w:t>
      </w:r>
      <w:r w:rsidR="00725D2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соравы буенча</w:t>
      </w:r>
      <w:r w:rsidR="00725D26" w:rsidRPr="00725D2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725D26" w:rsidRPr="007F0529">
        <w:rPr>
          <w:rFonts w:ascii="Times New Roman" w:hAnsi="Times New Roman" w:cs="Times New Roman"/>
          <w:color w:val="000000"/>
          <w:sz w:val="28"/>
          <w:szCs w:val="28"/>
          <w:lang w:val="tt-RU"/>
        </w:rPr>
        <w:t>гражданнар җыены</w:t>
      </w:r>
      <w:r w:rsidR="00725D2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ның беркетмәсе төзелде </w:t>
      </w:r>
      <w:r w:rsidR="00725D26" w:rsidRPr="00096C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05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5D26" w:rsidRPr="007057F4" w:rsidRDefault="00725D26" w:rsidP="00725D2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</w:t>
      </w:r>
      <w:proofErr w:type="spellEnd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</w:t>
      </w:r>
      <w:proofErr w:type="spellEnd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төзекләндерүне</w:t>
      </w:r>
      <w:proofErr w:type="spellEnd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7057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5D26" w:rsidRPr="007E60C8" w:rsidRDefault="00725D26" w:rsidP="00725D2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урамнарны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яктыртуны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ремонтлау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5D26" w:rsidRPr="007E60C8" w:rsidRDefault="00725D26" w:rsidP="00725D2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халыкны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итүне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5D26" w:rsidRPr="007E60C8" w:rsidRDefault="00725D26" w:rsidP="00725D2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суүткәргеч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челтәрләрне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ремонтлау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5D26" w:rsidRPr="007E60C8" w:rsidRDefault="00725D26" w:rsidP="00725D2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җирлекнең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торак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пунктлары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әһәмияттәге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юлларына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юл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7E60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5D26" w:rsidRPr="00303105" w:rsidRDefault="00725D26" w:rsidP="00725D2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хәлгә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китерү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5D26" w:rsidRPr="00303105" w:rsidRDefault="00725D26" w:rsidP="00725D2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торак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чикләрендә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юлларын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303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5D26" w:rsidRDefault="00725D26" w:rsidP="002B14B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B14B9" w:rsidRPr="002B14B9" w:rsidRDefault="002B14B9" w:rsidP="002B14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2B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725D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РИЗА</w:t>
      </w:r>
      <w:proofErr w:type="gramEnd"/>
      <w:r w:rsidRPr="002B14B9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                    «</w:t>
      </w:r>
      <w:r w:rsidR="00725D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КАРШЫ</w:t>
      </w:r>
      <w:r w:rsidRPr="002B14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6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D26" w:rsidRDefault="00725D26" w:rsidP="00725D26">
      <w:pPr>
        <w:pStyle w:val="nospacing"/>
        <w:spacing w:after="0"/>
        <w:ind w:firstLine="567"/>
        <w:jc w:val="both"/>
        <w:rPr>
          <w:color w:val="000000"/>
          <w:sz w:val="28"/>
          <w:szCs w:val="28"/>
        </w:rPr>
      </w:pPr>
      <w:proofErr w:type="spellStart"/>
      <w:r w:rsidRPr="00725D26">
        <w:rPr>
          <w:color w:val="000000"/>
          <w:sz w:val="28"/>
          <w:szCs w:val="28"/>
        </w:rPr>
        <w:t>Гражданнар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җыенының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нәтиҗәләре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турындагы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беркетмә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нигезендә</w:t>
      </w:r>
      <w:proofErr w:type="spellEnd"/>
      <w:r w:rsidRPr="00725D26">
        <w:rPr>
          <w:color w:val="000000"/>
          <w:sz w:val="28"/>
          <w:szCs w:val="28"/>
        </w:rPr>
        <w:t>:</w:t>
      </w:r>
    </w:p>
    <w:p w:rsidR="00725D26" w:rsidRPr="00725D26" w:rsidRDefault="00725D26" w:rsidP="00725D26">
      <w:pPr>
        <w:pStyle w:val="nospacing"/>
        <w:spacing w:after="0"/>
        <w:ind w:firstLine="567"/>
        <w:jc w:val="both"/>
        <w:rPr>
          <w:color w:val="000000"/>
          <w:sz w:val="28"/>
          <w:szCs w:val="28"/>
        </w:rPr>
      </w:pPr>
      <w:proofErr w:type="spellStart"/>
      <w:r w:rsidRPr="00725D26">
        <w:rPr>
          <w:color w:val="000000"/>
          <w:sz w:val="28"/>
          <w:szCs w:val="28"/>
        </w:rPr>
        <w:t>Сайлау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хокукына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ия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җыенда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катнашучылар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исемлегенә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гражданнар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җыенында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катнашучы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r w:rsidR="00303105">
        <w:rPr>
          <w:color w:val="000000"/>
          <w:sz w:val="28"/>
          <w:szCs w:val="28"/>
        </w:rPr>
        <w:t>131</w:t>
      </w:r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кеше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кертелгән</w:t>
      </w:r>
      <w:proofErr w:type="spellEnd"/>
      <w:r w:rsidRPr="00725D26">
        <w:rPr>
          <w:color w:val="000000"/>
          <w:sz w:val="28"/>
          <w:szCs w:val="28"/>
        </w:rPr>
        <w:t xml:space="preserve">, </w:t>
      </w:r>
      <w:proofErr w:type="spellStart"/>
      <w:r w:rsidRPr="00725D26">
        <w:rPr>
          <w:color w:val="000000"/>
          <w:sz w:val="28"/>
          <w:szCs w:val="28"/>
        </w:rPr>
        <w:t>тавыш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бирүдә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катнашкан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гражданнар</w:t>
      </w:r>
      <w:proofErr w:type="spellEnd"/>
      <w:r w:rsidRPr="00725D26">
        <w:rPr>
          <w:color w:val="000000"/>
          <w:sz w:val="28"/>
          <w:szCs w:val="28"/>
        </w:rPr>
        <w:t xml:space="preserve"> саны </w:t>
      </w:r>
      <w:r>
        <w:rPr>
          <w:color w:val="000000"/>
          <w:sz w:val="28"/>
          <w:szCs w:val="28"/>
          <w:lang w:val="tt-RU"/>
        </w:rPr>
        <w:t>-</w:t>
      </w:r>
      <w:r w:rsidR="00303105">
        <w:rPr>
          <w:color w:val="000000"/>
          <w:sz w:val="28"/>
          <w:szCs w:val="28"/>
          <w:lang w:val="tt-RU"/>
        </w:rPr>
        <w:t xml:space="preserve"> 87</w:t>
      </w:r>
      <w:r w:rsidRPr="00725D26">
        <w:rPr>
          <w:color w:val="000000"/>
          <w:sz w:val="28"/>
          <w:szCs w:val="28"/>
        </w:rPr>
        <w:t xml:space="preserve">, </w:t>
      </w:r>
      <w:proofErr w:type="spellStart"/>
      <w:r w:rsidRPr="00725D26">
        <w:rPr>
          <w:color w:val="000000"/>
          <w:sz w:val="28"/>
          <w:szCs w:val="28"/>
        </w:rPr>
        <w:t>бу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r w:rsidR="00303105">
        <w:rPr>
          <w:color w:val="000000"/>
          <w:sz w:val="28"/>
          <w:szCs w:val="28"/>
        </w:rPr>
        <w:t>66</w:t>
      </w:r>
      <w:r w:rsidRPr="00725D26">
        <w:rPr>
          <w:color w:val="000000"/>
          <w:sz w:val="28"/>
          <w:szCs w:val="28"/>
        </w:rPr>
        <w:t xml:space="preserve"> % </w:t>
      </w:r>
      <w:proofErr w:type="spellStart"/>
      <w:r w:rsidRPr="00725D26">
        <w:rPr>
          <w:color w:val="000000"/>
          <w:sz w:val="28"/>
          <w:szCs w:val="28"/>
        </w:rPr>
        <w:t>тәшкил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итә</w:t>
      </w:r>
      <w:proofErr w:type="spellEnd"/>
      <w:r w:rsidRPr="00725D26">
        <w:rPr>
          <w:color w:val="000000"/>
          <w:sz w:val="28"/>
          <w:szCs w:val="28"/>
        </w:rPr>
        <w:t>.</w:t>
      </w:r>
    </w:p>
    <w:p w:rsidR="00725D26" w:rsidRDefault="00725D26" w:rsidP="00725D26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725D26">
        <w:rPr>
          <w:color w:val="000000"/>
          <w:sz w:val="28"/>
          <w:szCs w:val="28"/>
        </w:rPr>
        <w:t>Тавыш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бирү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нәтиҗәләре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буенча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гражданнар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җыенында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катнашучылар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түбәндәгечә</w:t>
      </w:r>
      <w:proofErr w:type="spellEnd"/>
      <w:r w:rsidRPr="00725D26">
        <w:rPr>
          <w:color w:val="000000"/>
          <w:sz w:val="28"/>
          <w:szCs w:val="28"/>
        </w:rPr>
        <w:t xml:space="preserve"> </w:t>
      </w:r>
      <w:proofErr w:type="spellStart"/>
      <w:r w:rsidRPr="00725D26">
        <w:rPr>
          <w:color w:val="000000"/>
          <w:sz w:val="28"/>
          <w:szCs w:val="28"/>
        </w:rPr>
        <w:t>бүленде</w:t>
      </w:r>
      <w:proofErr w:type="spellEnd"/>
      <w:r w:rsidRPr="00725D26">
        <w:rPr>
          <w:color w:val="000000"/>
          <w:sz w:val="28"/>
          <w:szCs w:val="28"/>
        </w:rPr>
        <w:t>:</w:t>
      </w:r>
    </w:p>
    <w:p w:rsidR="00725D26" w:rsidRPr="00725D26" w:rsidRDefault="00725D26" w:rsidP="00725D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Әйе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позициясе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җыенында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катнашучы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тавыш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бирде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"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позициясе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җыенның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катнашучысы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тавыш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бирде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D26" w:rsidRPr="00725D26" w:rsidRDefault="00725D26" w:rsidP="00725D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Бәян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ителгәннәр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җыены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хәл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итте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5D26" w:rsidRDefault="00725D26" w:rsidP="00725D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Татарстан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Кайбыч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районының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шман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җирлегенең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3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пунктында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җыенын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узган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җыены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нәтиҗәләрен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дөрес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танырга</w:t>
      </w:r>
      <w:proofErr w:type="spellEnd"/>
      <w:r w:rsidRPr="007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9A8" w:rsidRPr="008F59A8" w:rsidRDefault="002B14B9" w:rsidP="008F59A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096C5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F59A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Сез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2020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елда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Кайбыч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районының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Кушман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авыл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җирлеге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территориясендә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яшәү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урыны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даими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яшәүче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балигъ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булган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һәр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яшәүчедән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500 (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биш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йөз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сум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күләмендә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үзара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салым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кертүгә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җирле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әһәмияттәге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мәсьәләләрне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хәл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итүгә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алынган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акчаларны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түбәндәге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эшләрне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башкару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хәл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итүгә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юнәлдерү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>килешәсезме</w:t>
      </w:r>
      <w:proofErr w:type="spellEnd"/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9A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8F59A8" w:rsidRPr="008F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9A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303105" w:rsidRPr="00303105" w:rsidRDefault="00303105" w:rsidP="00303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җирлек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территориясен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төзекләндерүне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оештыру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3105" w:rsidRPr="00303105" w:rsidRDefault="00303105" w:rsidP="00303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материаллар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урамнарны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яктыртуны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ремонтлау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3105" w:rsidRPr="00303105" w:rsidRDefault="00303105" w:rsidP="00303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җирлек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чикләрендә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халыкны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су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итүне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оештыру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3105" w:rsidRPr="00303105" w:rsidRDefault="00303105" w:rsidP="00303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материаллар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суүткәргеч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челтәрләрне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ремонтлау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3105" w:rsidRPr="00303105" w:rsidRDefault="00303105" w:rsidP="00303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җирлекнең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торак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пунктлары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чикләрендә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җирле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әһәмияттәге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юлларына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карата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юл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эшчәнлеге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3105" w:rsidRPr="00303105" w:rsidRDefault="00303105" w:rsidP="00303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материаллар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юлларны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хәлгә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китерү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9A8" w:rsidRPr="008F59A8" w:rsidRDefault="00303105" w:rsidP="003031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торак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пункт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чикләрендә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юлларын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карап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3105">
        <w:rPr>
          <w:rFonts w:ascii="Times New Roman" w:hAnsi="Times New Roman" w:cs="Times New Roman"/>
          <w:color w:val="000000"/>
          <w:sz w:val="28"/>
          <w:szCs w:val="28"/>
        </w:rPr>
        <w:t>тоту</w:t>
      </w:r>
      <w:proofErr w:type="spellEnd"/>
      <w:r w:rsidRPr="003031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9A8" w:rsidRPr="004D4606" w:rsidRDefault="002B14B9" w:rsidP="004D460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8F59A8">
        <w:rPr>
          <w:lang w:val="tt-RU"/>
        </w:rPr>
        <w:t> </w:t>
      </w:r>
      <w:r w:rsidR="008F59A8" w:rsidRPr="004D4606">
        <w:rPr>
          <w:rFonts w:ascii="Times New Roman" w:hAnsi="Times New Roman" w:cs="Times New Roman"/>
          <w:sz w:val="28"/>
          <w:szCs w:val="28"/>
          <w:lang w:val="tt-RU"/>
        </w:rPr>
        <w:t xml:space="preserve">3. Әлеге карарны Татарстан Республикасы Кайбыч муниципаль районының </w:t>
      </w:r>
      <w:r w:rsidR="00303105">
        <w:rPr>
          <w:rFonts w:ascii="Times New Roman" w:hAnsi="Times New Roman" w:cs="Times New Roman"/>
          <w:sz w:val="28"/>
          <w:szCs w:val="28"/>
          <w:lang w:val="tt-RU"/>
        </w:rPr>
        <w:t>Багай</w:t>
      </w:r>
      <w:r w:rsidR="008F59A8" w:rsidRPr="004D460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мәгълүмат стендларында һәм рәсми сайтында урнаштыру юлы белән халыкка таратырга.</w:t>
      </w:r>
    </w:p>
    <w:p w:rsidR="002B14B9" w:rsidRPr="004D4606" w:rsidRDefault="008F59A8" w:rsidP="004D4606">
      <w:pPr>
        <w:pStyle w:val="a4"/>
        <w:rPr>
          <w:rFonts w:ascii="Times New Roman" w:hAnsi="Times New Roman" w:cs="Times New Roman"/>
          <w:sz w:val="28"/>
          <w:szCs w:val="28"/>
        </w:rPr>
      </w:pPr>
      <w:r w:rsidRPr="004D460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актлары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регистрына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җибәрергә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>.</w:t>
      </w:r>
      <w:r w:rsidR="002B14B9" w:rsidRPr="004D4606">
        <w:rPr>
          <w:rFonts w:ascii="Times New Roman" w:hAnsi="Times New Roman" w:cs="Times New Roman"/>
          <w:sz w:val="28"/>
          <w:szCs w:val="28"/>
        </w:rPr>
        <w:t>  </w:t>
      </w:r>
    </w:p>
    <w:p w:rsidR="002B14B9" w:rsidRPr="004D4606" w:rsidRDefault="002B14B9" w:rsidP="004D4606">
      <w:pPr>
        <w:pStyle w:val="a4"/>
        <w:rPr>
          <w:rFonts w:ascii="Times New Roman" w:hAnsi="Times New Roman" w:cs="Times New Roman"/>
          <w:sz w:val="28"/>
          <w:szCs w:val="28"/>
        </w:rPr>
      </w:pPr>
      <w:r w:rsidRPr="004D4606">
        <w:rPr>
          <w:rFonts w:ascii="Times New Roman" w:hAnsi="Times New Roman" w:cs="Times New Roman"/>
          <w:sz w:val="28"/>
          <w:szCs w:val="28"/>
        </w:rPr>
        <w:t> </w:t>
      </w:r>
    </w:p>
    <w:p w:rsidR="004D4606" w:rsidRPr="004D4606" w:rsidRDefault="004D4606" w:rsidP="004D46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D4606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җыенында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рәислек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606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4D4606">
        <w:rPr>
          <w:rFonts w:ascii="Times New Roman" w:hAnsi="Times New Roman" w:cs="Times New Roman"/>
          <w:sz w:val="28"/>
          <w:szCs w:val="28"/>
        </w:rPr>
        <w:t>,</w:t>
      </w:r>
    </w:p>
    <w:p w:rsidR="003D35E4" w:rsidRPr="004D4606" w:rsidRDefault="001B584E" w:rsidP="004D46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 w:rsidR="004D4606"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606" w:rsidRPr="004D460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D4606"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606" w:rsidRPr="004D460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4D4606" w:rsidRPr="004D4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606" w:rsidRPr="004D4606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4D4606" w:rsidRPr="004D460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4D4606" w:rsidRPr="004D4606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Ф.Кузнецова</w:t>
      </w:r>
      <w:proofErr w:type="spellEnd"/>
    </w:p>
    <w:sectPr w:rsidR="003D35E4" w:rsidRPr="004D4606" w:rsidSect="002B1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51"/>
    <w:rsid w:val="00096C5E"/>
    <w:rsid w:val="001331F8"/>
    <w:rsid w:val="001B584E"/>
    <w:rsid w:val="00234F67"/>
    <w:rsid w:val="002B14B9"/>
    <w:rsid w:val="00303105"/>
    <w:rsid w:val="00375D30"/>
    <w:rsid w:val="003D35E4"/>
    <w:rsid w:val="004D4606"/>
    <w:rsid w:val="004E1B72"/>
    <w:rsid w:val="005113A5"/>
    <w:rsid w:val="00523A62"/>
    <w:rsid w:val="00702551"/>
    <w:rsid w:val="007057F4"/>
    <w:rsid w:val="00725D26"/>
    <w:rsid w:val="007E60C8"/>
    <w:rsid w:val="007F0529"/>
    <w:rsid w:val="008F59A8"/>
    <w:rsid w:val="00D73AA2"/>
    <w:rsid w:val="00E467FF"/>
    <w:rsid w:val="00EF6D0F"/>
    <w:rsid w:val="00F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6E61"/>
  <w15:chartTrackingRefBased/>
  <w15:docId w15:val="{57615624-039F-4B65-ACEC-29F3E0E2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4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Багаево</cp:lastModifiedBy>
  <cp:revision>9</cp:revision>
  <dcterms:created xsi:type="dcterms:W3CDTF">2019-10-24T06:51:00Z</dcterms:created>
  <dcterms:modified xsi:type="dcterms:W3CDTF">2019-10-30T11:19:00Z</dcterms:modified>
</cp:coreProperties>
</file>