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39" w:rsidRDefault="00737439" w:rsidP="0052422A">
      <w:pPr>
        <w:autoSpaceDN w:val="0"/>
        <w:rPr>
          <w:sz w:val="28"/>
          <w:szCs w:val="28"/>
        </w:rPr>
      </w:pPr>
    </w:p>
    <w:tbl>
      <w:tblPr>
        <w:tblpPr w:leftFromText="180" w:rightFromText="180" w:horzAnchor="margin" w:tblpXSpec="center" w:tblpY="-45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841"/>
        <w:gridCol w:w="3650"/>
      </w:tblGrid>
      <w:tr w:rsidR="0052422A" w:rsidTr="00BD08AA">
        <w:trPr>
          <w:trHeight w:val="2977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2A" w:rsidRPr="00DC0900" w:rsidRDefault="0052422A" w:rsidP="00BD08AA">
            <w:pPr>
              <w:pStyle w:val="2"/>
              <w:ind w:left="0"/>
              <w:jc w:val="left"/>
              <w:rPr>
                <w:rFonts w:eastAsiaTheme="minorEastAsia"/>
                <w:b w:val="0"/>
                <w:szCs w:val="24"/>
              </w:rPr>
            </w:pPr>
            <w:r w:rsidRPr="00DC0900">
              <w:rPr>
                <w:rFonts w:eastAsiaTheme="minorEastAsia"/>
                <w:b w:val="0"/>
                <w:szCs w:val="24"/>
              </w:rPr>
              <w:t xml:space="preserve">             </w:t>
            </w: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  <w:szCs w:val="24"/>
              </w:rPr>
            </w:pP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DC0900">
              <w:rPr>
                <w:rFonts w:eastAsiaTheme="minorEastAsia"/>
                <w:b w:val="0"/>
                <w:szCs w:val="24"/>
              </w:rPr>
              <w:t xml:space="preserve"> СОВЕТ </w:t>
            </w:r>
            <w:r w:rsidR="00575291">
              <w:rPr>
                <w:rFonts w:eastAsiaTheme="minorEastAsia"/>
                <w:b w:val="0"/>
                <w:szCs w:val="24"/>
              </w:rPr>
              <w:t xml:space="preserve">БАГАЕВСКОГО </w:t>
            </w:r>
            <w:r w:rsidRPr="00DC0900">
              <w:rPr>
                <w:rFonts w:eastAsiaTheme="minorEastAsia"/>
                <w:b w:val="0"/>
                <w:szCs w:val="24"/>
              </w:rPr>
              <w:t xml:space="preserve">СЕЛЬСКОГО ПОСЕЛЕНИЯ КАЙБИЦКОГО МУНИЦИПАЛЬНОГО РАЙОНА </w:t>
            </w: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DC0900">
              <w:rPr>
                <w:rFonts w:eastAsiaTheme="minorEastAsia"/>
                <w:b w:val="0"/>
                <w:szCs w:val="24"/>
              </w:rPr>
              <w:t>РЕСПУБЛИКИ ТАТАРСТАН</w:t>
            </w: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2A" w:rsidRPr="00DC0900" w:rsidRDefault="0052422A" w:rsidP="00BD08AA">
            <w:pPr>
              <w:pStyle w:val="2"/>
              <w:ind w:left="0"/>
              <w:jc w:val="left"/>
              <w:rPr>
                <w:rFonts w:eastAsiaTheme="minorEastAsia"/>
                <w:b w:val="0"/>
                <w:szCs w:val="24"/>
              </w:rPr>
            </w:pP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  <w:szCs w:val="24"/>
              </w:rPr>
            </w:pP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DC0900">
              <w:rPr>
                <w:rFonts w:eastAsiaTheme="minorEastAsia"/>
                <w:b w:val="0"/>
                <w:szCs w:val="24"/>
              </w:rPr>
              <w:t xml:space="preserve">ТАТАРСТАН РЕСПУБЛИКАСЫ </w:t>
            </w:r>
          </w:p>
          <w:p w:rsidR="0052422A" w:rsidRPr="00DC0900" w:rsidRDefault="0052422A" w:rsidP="00BD08AA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DC0900">
              <w:rPr>
                <w:rFonts w:eastAsiaTheme="minorEastAsia"/>
                <w:b w:val="0"/>
                <w:szCs w:val="24"/>
              </w:rPr>
              <w:t xml:space="preserve">КАЙБЫЧ МУНИЦИПАЛЬ РАЙОНЫ </w:t>
            </w:r>
          </w:p>
          <w:p w:rsidR="0052422A" w:rsidRPr="00DC0900" w:rsidRDefault="00575291" w:rsidP="00BD08AA">
            <w:pPr>
              <w:pStyle w:val="2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  <w:szCs w:val="24"/>
              </w:rPr>
              <w:t>БАГАЙ</w:t>
            </w:r>
            <w:r w:rsidR="0052422A" w:rsidRPr="00DC0900">
              <w:rPr>
                <w:rFonts w:eastAsiaTheme="minorEastAsia"/>
                <w:b w:val="0"/>
                <w:szCs w:val="24"/>
              </w:rPr>
              <w:t xml:space="preserve"> АВЫЛ ҖИРЛЕГЕ СОВЕТЫ</w:t>
            </w:r>
          </w:p>
        </w:tc>
      </w:tr>
    </w:tbl>
    <w:p w:rsidR="00887D64" w:rsidRPr="00534AFC" w:rsidRDefault="00887D64" w:rsidP="00887D64">
      <w:pPr>
        <w:autoSpaceDN w:val="0"/>
        <w:jc w:val="both"/>
        <w:rPr>
          <w:b/>
          <w:lang w:val="tt-RU"/>
        </w:rPr>
      </w:pPr>
    </w:p>
    <w:p w:rsidR="00887D64" w:rsidRPr="00534AFC" w:rsidRDefault="00887D64" w:rsidP="00887D64">
      <w:pPr>
        <w:autoSpaceDN w:val="0"/>
        <w:jc w:val="both"/>
        <w:rPr>
          <w:b/>
          <w:lang w:val="tt-RU"/>
        </w:rPr>
      </w:pPr>
    </w:p>
    <w:p w:rsidR="00887D64" w:rsidRPr="00887D64" w:rsidRDefault="00887D64" w:rsidP="00887D64">
      <w:pPr>
        <w:autoSpaceDN w:val="0"/>
        <w:jc w:val="both"/>
        <w:rPr>
          <w:lang w:val="tt-RU"/>
        </w:rPr>
      </w:pPr>
      <w:r>
        <w:rPr>
          <w:b/>
          <w:lang w:val="tt-RU"/>
        </w:rPr>
        <w:t xml:space="preserve">       </w:t>
      </w:r>
      <w:r w:rsidRPr="00534AFC">
        <w:rPr>
          <w:b/>
          <w:lang w:val="tt-RU"/>
        </w:rPr>
        <w:t xml:space="preserve"> </w:t>
      </w:r>
      <w:r w:rsidRPr="00887D64">
        <w:rPr>
          <w:lang w:val="tt-RU"/>
        </w:rPr>
        <w:t xml:space="preserve">РЕШЕНИЕ                                                   </w:t>
      </w:r>
      <w:r>
        <w:rPr>
          <w:lang w:val="tt-RU"/>
        </w:rPr>
        <w:t xml:space="preserve">                                         </w:t>
      </w:r>
      <w:r w:rsidRPr="00887D64">
        <w:rPr>
          <w:lang w:val="tt-RU"/>
        </w:rPr>
        <w:t xml:space="preserve"> КАРАР</w:t>
      </w:r>
    </w:p>
    <w:p w:rsidR="00887D64" w:rsidRPr="00534AFC" w:rsidRDefault="00887D64" w:rsidP="00887D64">
      <w:pPr>
        <w:autoSpaceDN w:val="0"/>
        <w:jc w:val="both"/>
        <w:rPr>
          <w:b/>
          <w:lang w:val="tt-RU"/>
        </w:rPr>
      </w:pPr>
    </w:p>
    <w:p w:rsidR="00887D64" w:rsidRPr="00534AFC" w:rsidRDefault="00887D64" w:rsidP="00887D64">
      <w:pPr>
        <w:autoSpaceDN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5536B8">
        <w:rPr>
          <w:sz w:val="28"/>
          <w:szCs w:val="28"/>
          <w:lang w:val="tt-RU"/>
        </w:rPr>
        <w:t xml:space="preserve">2019 нчы елның  2 нче сентябре        </w:t>
      </w:r>
      <w:r w:rsidR="00575291">
        <w:rPr>
          <w:sz w:val="28"/>
          <w:szCs w:val="28"/>
          <w:lang w:val="tt-RU"/>
        </w:rPr>
        <w:t>Багай</w:t>
      </w:r>
      <w:r w:rsidR="005536B8">
        <w:rPr>
          <w:sz w:val="28"/>
          <w:szCs w:val="28"/>
          <w:lang w:val="tt-RU"/>
        </w:rPr>
        <w:t xml:space="preserve"> авылы               </w:t>
      </w:r>
      <w:r>
        <w:rPr>
          <w:sz w:val="28"/>
          <w:szCs w:val="28"/>
          <w:lang w:val="tt-RU"/>
        </w:rPr>
        <w:t>№ 1</w:t>
      </w:r>
      <w:r w:rsidR="00575291">
        <w:rPr>
          <w:sz w:val="28"/>
          <w:szCs w:val="28"/>
          <w:lang w:val="tt-RU"/>
        </w:rPr>
        <w:t>6</w:t>
      </w:r>
    </w:p>
    <w:p w:rsidR="00887D64" w:rsidRPr="00C81FA0" w:rsidRDefault="00887D64" w:rsidP="00887D64">
      <w:pPr>
        <w:shd w:val="clear" w:color="auto" w:fill="FFFFFF"/>
        <w:tabs>
          <w:tab w:val="left" w:pos="641"/>
        </w:tabs>
        <w:spacing w:before="7" w:line="317" w:lineRule="exact"/>
        <w:ind w:right="50"/>
        <w:jc w:val="both"/>
        <w:rPr>
          <w:sz w:val="28"/>
          <w:szCs w:val="28"/>
          <w:lang w:val="tt-RU"/>
        </w:rPr>
      </w:pPr>
    </w:p>
    <w:p w:rsidR="0044103B" w:rsidRPr="0044103B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>«Даими нигездә муниципаль вазыйфаны биләүче</w:t>
      </w:r>
    </w:p>
    <w:p w:rsidR="0044103B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 xml:space="preserve"> затларга хезмәт өчен түләү күләме нормативлары,</w:t>
      </w:r>
    </w:p>
    <w:p w:rsidR="0044103B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 xml:space="preserve"> Татарстан Республикасы Кайбыч муниципаль районы</w:t>
      </w:r>
    </w:p>
    <w:p w:rsidR="0044103B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 xml:space="preserve"> </w:t>
      </w:r>
      <w:r w:rsidR="00575291">
        <w:rPr>
          <w:sz w:val="28"/>
          <w:szCs w:val="28"/>
          <w:lang w:val="tt-RU"/>
        </w:rPr>
        <w:t>Багай</w:t>
      </w:r>
      <w:r w:rsidRPr="0044103B">
        <w:rPr>
          <w:sz w:val="28"/>
          <w:szCs w:val="28"/>
          <w:lang w:val="tt-RU"/>
        </w:rPr>
        <w:t xml:space="preserve"> авыл җирлеге муниципаль хезмәткәрләренең, </w:t>
      </w:r>
    </w:p>
    <w:p w:rsidR="0050300C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 xml:space="preserve">айлык һәм башка өстәмә түләүләр һәм аларны гамәлгә ашыру </w:t>
      </w:r>
    </w:p>
    <w:p w:rsidR="0044103B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>тәртибе турында»гы</w:t>
      </w:r>
      <w:r w:rsidR="00575291">
        <w:rPr>
          <w:sz w:val="28"/>
          <w:szCs w:val="28"/>
          <w:lang w:val="tt-RU"/>
        </w:rPr>
        <w:t xml:space="preserve"> </w:t>
      </w:r>
      <w:r w:rsidRPr="0044103B">
        <w:rPr>
          <w:sz w:val="28"/>
          <w:szCs w:val="28"/>
          <w:lang w:val="tt-RU"/>
        </w:rPr>
        <w:t xml:space="preserve">2018 елның 30 нчы  апрелендәге 6 нчы </w:t>
      </w:r>
    </w:p>
    <w:p w:rsidR="0044103B" w:rsidRPr="0044103B" w:rsidRDefault="0044103B" w:rsidP="0044103B">
      <w:pPr>
        <w:rPr>
          <w:sz w:val="28"/>
          <w:szCs w:val="28"/>
          <w:lang w:val="tt-RU"/>
        </w:rPr>
      </w:pPr>
      <w:r w:rsidRPr="0044103B">
        <w:rPr>
          <w:sz w:val="28"/>
          <w:szCs w:val="28"/>
          <w:lang w:val="tt-RU"/>
        </w:rPr>
        <w:t>номерлы карарына үзгәрешләр кертү хакында</w:t>
      </w:r>
      <w:r>
        <w:rPr>
          <w:sz w:val="28"/>
          <w:szCs w:val="28"/>
          <w:lang w:val="tt-RU"/>
        </w:rPr>
        <w:t>.</w:t>
      </w:r>
    </w:p>
    <w:p w:rsidR="0044103B" w:rsidRPr="0044103B" w:rsidRDefault="0044103B" w:rsidP="0044103B">
      <w:pPr>
        <w:pStyle w:val="a8"/>
        <w:spacing w:before="0" w:beforeAutospacing="0" w:after="0" w:afterAutospacing="0" w:line="0" w:lineRule="atLeast"/>
        <w:rPr>
          <w:sz w:val="28"/>
          <w:szCs w:val="28"/>
          <w:lang w:val="tt-RU"/>
        </w:rPr>
      </w:pPr>
    </w:p>
    <w:p w:rsidR="00887D64" w:rsidRDefault="003532E7" w:rsidP="00887D64">
      <w:pPr>
        <w:pStyle w:val="a8"/>
        <w:spacing w:before="0" w:beforeAutospacing="0" w:after="0" w:afterAutospacing="0" w:line="0" w:lineRule="atLeast"/>
        <w:ind w:firstLine="720"/>
        <w:rPr>
          <w:sz w:val="28"/>
          <w:szCs w:val="28"/>
          <w:lang w:val="tt-RU"/>
        </w:rPr>
      </w:pPr>
      <w:r w:rsidRPr="003532E7">
        <w:rPr>
          <w:sz w:val="28"/>
          <w:szCs w:val="28"/>
          <w:lang w:val="tt-RU"/>
        </w:rPr>
        <w:t xml:space="preserve">«Норматив хокукый актларга һәм норматив хокукый актлар проектларына коррупциягә каршы экспертиза </w:t>
      </w:r>
      <w:r>
        <w:rPr>
          <w:sz w:val="28"/>
          <w:szCs w:val="28"/>
          <w:lang w:val="tt-RU"/>
        </w:rPr>
        <w:t>турында</w:t>
      </w:r>
      <w:r w:rsidRPr="003532E7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гы РФ Хөкүмәтенең 2010 нчы  елның 26 нчы февралендәге 96 нчы номерлы карары нигезендә</w:t>
      </w:r>
      <w:r w:rsidRPr="003532E7">
        <w:rPr>
          <w:sz w:val="28"/>
          <w:szCs w:val="28"/>
          <w:lang w:val="tt-RU"/>
        </w:rPr>
        <w:t xml:space="preserve"> («</w:t>
      </w:r>
      <w:r>
        <w:rPr>
          <w:sz w:val="28"/>
          <w:szCs w:val="28"/>
          <w:lang w:val="tt-RU"/>
        </w:rPr>
        <w:t>Н</w:t>
      </w:r>
      <w:r w:rsidRPr="003532E7">
        <w:rPr>
          <w:sz w:val="28"/>
          <w:szCs w:val="28"/>
          <w:lang w:val="tt-RU"/>
        </w:rPr>
        <w:t xml:space="preserve">орматив хокукый актларга һәм норматив хокукый актлар проектларына коррупциягә каршы экспертиза үткәрү методикасы» белән бергә), Татарстан Республикасы Кайбыч муниципаль районы </w:t>
      </w:r>
      <w:r w:rsidR="00575291">
        <w:rPr>
          <w:sz w:val="28"/>
          <w:szCs w:val="28"/>
          <w:lang w:val="tt-RU"/>
        </w:rPr>
        <w:t>Багай</w:t>
      </w:r>
      <w:r w:rsidRPr="003532E7">
        <w:rPr>
          <w:sz w:val="28"/>
          <w:szCs w:val="28"/>
          <w:lang w:val="tt-RU"/>
        </w:rPr>
        <w:t xml:space="preserve"> авыл җирлеге Советы </w:t>
      </w:r>
      <w:r>
        <w:rPr>
          <w:sz w:val="28"/>
          <w:szCs w:val="28"/>
          <w:lang w:val="tt-RU"/>
        </w:rPr>
        <w:t>КАРАР КАБУЛ ИТТЕ</w:t>
      </w:r>
      <w:r w:rsidRPr="003532E7">
        <w:rPr>
          <w:sz w:val="28"/>
          <w:szCs w:val="28"/>
          <w:lang w:val="tt-RU"/>
        </w:rPr>
        <w:t>:</w:t>
      </w:r>
    </w:p>
    <w:p w:rsidR="0050300C" w:rsidRPr="0050300C" w:rsidRDefault="00887D64" w:rsidP="0050300C">
      <w:pPr>
        <w:pStyle w:val="a8"/>
        <w:spacing w:line="0" w:lineRule="atLeast"/>
        <w:ind w:firstLine="720"/>
        <w:rPr>
          <w:sz w:val="28"/>
          <w:szCs w:val="28"/>
          <w:lang w:val="tt-RU"/>
        </w:rPr>
      </w:pPr>
      <w:bookmarkStart w:id="0" w:name="_GoBack"/>
      <w:bookmarkEnd w:id="0"/>
      <w:r w:rsidRPr="0050300C">
        <w:rPr>
          <w:sz w:val="28"/>
          <w:szCs w:val="28"/>
          <w:lang w:val="tt-RU"/>
        </w:rPr>
        <w:t>1. </w:t>
      </w:r>
      <w:r w:rsidR="0050300C" w:rsidRPr="0050300C">
        <w:rPr>
          <w:sz w:val="28"/>
          <w:szCs w:val="28"/>
          <w:lang w:val="tt-RU"/>
        </w:rPr>
        <w:t>«</w:t>
      </w:r>
      <w:r w:rsidR="0050300C">
        <w:rPr>
          <w:sz w:val="28"/>
          <w:szCs w:val="28"/>
          <w:lang w:val="tt-RU"/>
        </w:rPr>
        <w:t>Д</w:t>
      </w:r>
      <w:r w:rsidR="0050300C" w:rsidRPr="0050300C">
        <w:rPr>
          <w:sz w:val="28"/>
          <w:szCs w:val="28"/>
          <w:lang w:val="tt-RU"/>
        </w:rPr>
        <w:t>аими нигездә муниципаль вазыйфаи</w:t>
      </w:r>
      <w:r w:rsidR="0050300C">
        <w:rPr>
          <w:sz w:val="28"/>
          <w:szCs w:val="28"/>
          <w:lang w:val="tt-RU"/>
        </w:rPr>
        <w:t xml:space="preserve"> биләүче затларга хезмәт өчен</w:t>
      </w:r>
      <w:r w:rsidR="0050300C" w:rsidRPr="0050300C">
        <w:rPr>
          <w:sz w:val="28"/>
          <w:szCs w:val="28"/>
          <w:lang w:val="tt-RU"/>
        </w:rPr>
        <w:t xml:space="preserve"> </w:t>
      </w:r>
      <w:r w:rsidR="0050300C">
        <w:rPr>
          <w:sz w:val="28"/>
          <w:szCs w:val="28"/>
          <w:lang w:val="tt-RU"/>
        </w:rPr>
        <w:t xml:space="preserve">түләү </w:t>
      </w:r>
      <w:r w:rsidR="0050300C" w:rsidRPr="0050300C">
        <w:rPr>
          <w:sz w:val="28"/>
          <w:szCs w:val="28"/>
          <w:lang w:val="tt-RU"/>
        </w:rPr>
        <w:t>күләме нормативлары</w:t>
      </w:r>
      <w:r w:rsidR="0050300C">
        <w:rPr>
          <w:sz w:val="28"/>
          <w:szCs w:val="28"/>
          <w:lang w:val="tt-RU"/>
        </w:rPr>
        <w:t>,</w:t>
      </w:r>
      <w:r w:rsidR="0050300C" w:rsidRPr="0050300C">
        <w:rPr>
          <w:sz w:val="28"/>
          <w:szCs w:val="28"/>
          <w:lang w:val="tt-RU"/>
        </w:rPr>
        <w:t xml:space="preserve"> Татарстан Республикасы Кайбыч муниципаль районы </w:t>
      </w:r>
      <w:r w:rsidR="00575291">
        <w:rPr>
          <w:sz w:val="28"/>
          <w:szCs w:val="28"/>
          <w:lang w:val="tt-RU"/>
        </w:rPr>
        <w:t>Багай</w:t>
      </w:r>
      <w:r w:rsidR="0050300C" w:rsidRPr="0050300C">
        <w:rPr>
          <w:sz w:val="28"/>
          <w:szCs w:val="28"/>
          <w:lang w:val="tt-RU"/>
        </w:rPr>
        <w:t xml:space="preserve"> авыл җирлеге муниципаль хезмәткәрләренең </w:t>
      </w:r>
      <w:r w:rsidR="0050300C">
        <w:rPr>
          <w:sz w:val="28"/>
          <w:szCs w:val="28"/>
          <w:lang w:val="tt-RU"/>
        </w:rPr>
        <w:t>вазыйфаи окладлары,</w:t>
      </w:r>
      <w:r w:rsidR="0050300C" w:rsidRPr="0050300C">
        <w:rPr>
          <w:sz w:val="28"/>
          <w:szCs w:val="28"/>
          <w:lang w:val="tt-RU"/>
        </w:rPr>
        <w:t xml:space="preserve"> айлык һәм башка өстәмә түләүләр күләме һәм аларны гамәлгә ашыру тәртибе турында»</w:t>
      </w:r>
      <w:r w:rsidR="0050300C">
        <w:rPr>
          <w:sz w:val="28"/>
          <w:szCs w:val="28"/>
          <w:lang w:val="tt-RU"/>
        </w:rPr>
        <w:t>гы</w:t>
      </w:r>
      <w:r w:rsidR="0050300C" w:rsidRPr="0050300C">
        <w:rPr>
          <w:sz w:val="28"/>
          <w:szCs w:val="28"/>
          <w:lang w:val="tt-RU"/>
        </w:rPr>
        <w:t xml:space="preserve"> Татарстан Республикасы Кайбыч муниципаль районы </w:t>
      </w:r>
      <w:r w:rsidR="00575291">
        <w:rPr>
          <w:sz w:val="28"/>
          <w:szCs w:val="28"/>
          <w:lang w:val="tt-RU"/>
        </w:rPr>
        <w:t>Багай</w:t>
      </w:r>
      <w:r w:rsidR="0050300C" w:rsidRPr="0050300C">
        <w:rPr>
          <w:sz w:val="28"/>
          <w:szCs w:val="28"/>
          <w:lang w:val="tt-RU"/>
        </w:rPr>
        <w:t xml:space="preserve"> авыл җирлеге Советы тарафыннан 2018</w:t>
      </w:r>
      <w:r w:rsidR="0050300C">
        <w:rPr>
          <w:sz w:val="28"/>
          <w:szCs w:val="28"/>
          <w:lang w:val="tt-RU"/>
        </w:rPr>
        <w:t>нче</w:t>
      </w:r>
      <w:r w:rsidR="0050300C" w:rsidRPr="0050300C">
        <w:rPr>
          <w:sz w:val="28"/>
          <w:szCs w:val="28"/>
          <w:lang w:val="tt-RU"/>
        </w:rPr>
        <w:t xml:space="preserve"> елның 30 </w:t>
      </w:r>
      <w:r w:rsidR="0050300C">
        <w:rPr>
          <w:sz w:val="28"/>
          <w:szCs w:val="28"/>
          <w:lang w:val="tt-RU"/>
        </w:rPr>
        <w:t xml:space="preserve">нчы </w:t>
      </w:r>
      <w:r w:rsidR="0050300C" w:rsidRPr="0050300C">
        <w:rPr>
          <w:sz w:val="28"/>
          <w:szCs w:val="28"/>
          <w:lang w:val="tt-RU"/>
        </w:rPr>
        <w:t xml:space="preserve">апрелендәге </w:t>
      </w:r>
      <w:r w:rsidR="00575291">
        <w:rPr>
          <w:sz w:val="28"/>
          <w:szCs w:val="28"/>
          <w:lang w:val="tt-RU"/>
        </w:rPr>
        <w:t>6</w:t>
      </w:r>
      <w:r w:rsidR="0050300C">
        <w:rPr>
          <w:sz w:val="28"/>
          <w:szCs w:val="28"/>
          <w:lang w:val="tt-RU"/>
        </w:rPr>
        <w:t>нче</w:t>
      </w:r>
      <w:r w:rsidR="0050300C" w:rsidRPr="0050300C">
        <w:rPr>
          <w:sz w:val="28"/>
          <w:szCs w:val="28"/>
          <w:lang w:val="tt-RU"/>
        </w:rPr>
        <w:t xml:space="preserve"> номерлы карарга түбәндәге үзгәрешләрне кертергә:</w:t>
      </w:r>
    </w:p>
    <w:p w:rsidR="0050300C" w:rsidRPr="0050300C" w:rsidRDefault="0050300C" w:rsidP="0050300C">
      <w:pPr>
        <w:pStyle w:val="a8"/>
        <w:spacing w:line="0" w:lineRule="atLeast"/>
        <w:ind w:firstLine="720"/>
        <w:rPr>
          <w:sz w:val="28"/>
          <w:szCs w:val="28"/>
          <w:lang w:val="tt-RU"/>
        </w:rPr>
      </w:pPr>
      <w:r w:rsidRPr="0050300C">
        <w:rPr>
          <w:sz w:val="28"/>
          <w:szCs w:val="28"/>
          <w:lang w:val="tt-RU"/>
        </w:rPr>
        <w:t xml:space="preserve">- 9 нчы </w:t>
      </w:r>
      <w:r>
        <w:rPr>
          <w:sz w:val="28"/>
          <w:szCs w:val="28"/>
          <w:lang w:val="tt-RU"/>
        </w:rPr>
        <w:t xml:space="preserve">номерлы </w:t>
      </w:r>
      <w:r w:rsidRPr="0050300C">
        <w:rPr>
          <w:sz w:val="28"/>
          <w:szCs w:val="28"/>
          <w:lang w:val="tt-RU"/>
        </w:rPr>
        <w:t xml:space="preserve">кушымтаның 1 нче </w:t>
      </w:r>
      <w:r>
        <w:rPr>
          <w:sz w:val="28"/>
          <w:szCs w:val="28"/>
          <w:lang w:val="tt-RU"/>
        </w:rPr>
        <w:t>пункт</w:t>
      </w:r>
      <w:r w:rsidRPr="0050300C">
        <w:rPr>
          <w:sz w:val="28"/>
          <w:szCs w:val="28"/>
          <w:lang w:val="tt-RU"/>
        </w:rPr>
        <w:t>ында:</w:t>
      </w:r>
    </w:p>
    <w:p w:rsidR="0050300C" w:rsidRPr="0050300C" w:rsidRDefault="005536B8" w:rsidP="0050300C">
      <w:pPr>
        <w:pStyle w:val="a8"/>
        <w:spacing w:line="0" w:lineRule="atLeast"/>
        <w:ind w:firstLine="720"/>
        <w:rPr>
          <w:sz w:val="28"/>
          <w:szCs w:val="28"/>
          <w:lang w:val="tt-RU"/>
        </w:rPr>
      </w:pPr>
      <w:r w:rsidRPr="005536B8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б</w:t>
      </w:r>
      <w:r w:rsidR="0050300C">
        <w:rPr>
          <w:sz w:val="28"/>
          <w:szCs w:val="28"/>
          <w:lang w:val="tt-RU"/>
        </w:rPr>
        <w:t>әлки</w:t>
      </w:r>
      <w:r w:rsidRPr="005536B8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</w:t>
      </w:r>
      <w:r w:rsidRPr="005536B8">
        <w:rPr>
          <w:sz w:val="28"/>
          <w:szCs w:val="28"/>
          <w:lang w:val="tt-RU"/>
        </w:rPr>
        <w:t>«</w:t>
      </w:r>
      <w:r w:rsidR="0050300C" w:rsidRPr="0050300C">
        <w:rPr>
          <w:sz w:val="28"/>
          <w:szCs w:val="28"/>
          <w:lang w:val="tt-RU"/>
        </w:rPr>
        <w:t>җирле үзидарә органы (Муницип</w:t>
      </w:r>
      <w:r>
        <w:rPr>
          <w:sz w:val="28"/>
          <w:szCs w:val="28"/>
          <w:lang w:val="tt-RU"/>
        </w:rPr>
        <w:t>аль орган) җитәкчесе теләгәнчә</w:t>
      </w:r>
      <w:r w:rsidRPr="005536B8">
        <w:rPr>
          <w:sz w:val="28"/>
          <w:szCs w:val="28"/>
          <w:lang w:val="tt-RU"/>
        </w:rPr>
        <w:t>»</w:t>
      </w:r>
      <w:r w:rsidR="0050300C" w:rsidRPr="0050300C">
        <w:rPr>
          <w:sz w:val="28"/>
          <w:szCs w:val="28"/>
          <w:lang w:val="tt-RU"/>
        </w:rPr>
        <w:t>сүзтезмә</w:t>
      </w:r>
      <w:r>
        <w:rPr>
          <w:sz w:val="28"/>
          <w:szCs w:val="28"/>
          <w:lang w:val="tt-RU"/>
        </w:rPr>
        <w:t>ләрен төшереп калдырырга</w:t>
      </w:r>
      <w:r w:rsidR="0050300C" w:rsidRPr="0050300C">
        <w:rPr>
          <w:sz w:val="28"/>
          <w:szCs w:val="28"/>
          <w:lang w:val="tt-RU"/>
        </w:rPr>
        <w:t>;</w:t>
      </w:r>
    </w:p>
    <w:p w:rsidR="0050300C" w:rsidRPr="0050300C" w:rsidRDefault="0050300C" w:rsidP="0050300C">
      <w:pPr>
        <w:pStyle w:val="a8"/>
        <w:spacing w:line="0" w:lineRule="atLeast"/>
        <w:ind w:firstLine="720"/>
        <w:rPr>
          <w:sz w:val="28"/>
          <w:szCs w:val="28"/>
          <w:lang w:val="tt-RU"/>
        </w:rPr>
      </w:pPr>
      <w:r w:rsidRPr="0050300C">
        <w:rPr>
          <w:sz w:val="28"/>
          <w:szCs w:val="28"/>
          <w:lang w:val="tt-RU"/>
        </w:rPr>
        <w:t>«түләргә» сүзен «түләнә»сүзенә алмаштырырга.</w:t>
      </w:r>
    </w:p>
    <w:p w:rsidR="005536B8" w:rsidRDefault="005536B8" w:rsidP="005536B8">
      <w:pPr>
        <w:rPr>
          <w:sz w:val="28"/>
          <w:szCs w:val="28"/>
          <w:lang w:val="tt-RU"/>
        </w:rPr>
      </w:pPr>
    </w:p>
    <w:p w:rsidR="005536B8" w:rsidRPr="005536B8" w:rsidRDefault="005536B8" w:rsidP="005536B8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2. </w:t>
      </w:r>
      <w:r w:rsidR="0050300C" w:rsidRPr="005536B8">
        <w:rPr>
          <w:sz w:val="28"/>
          <w:szCs w:val="28"/>
          <w:lang w:val="tt-RU"/>
        </w:rPr>
        <w:t>Әлеге карарны «Татарстан Республикасы хокукый мәгълүмат</w:t>
      </w:r>
      <w:r>
        <w:rPr>
          <w:sz w:val="28"/>
          <w:szCs w:val="28"/>
          <w:lang w:val="tt-RU"/>
        </w:rPr>
        <w:t>ының</w:t>
      </w:r>
      <w:r w:rsidRPr="005536B8">
        <w:rPr>
          <w:sz w:val="28"/>
          <w:szCs w:val="28"/>
          <w:lang w:val="tt-RU"/>
        </w:rPr>
        <w:t xml:space="preserve"> рәсми порталынд</w:t>
      </w:r>
      <w:r>
        <w:rPr>
          <w:sz w:val="28"/>
          <w:szCs w:val="28"/>
          <w:lang w:val="tt-RU"/>
        </w:rPr>
        <w:t>а</w:t>
      </w:r>
      <w:r w:rsidR="0050300C" w:rsidRPr="005536B8">
        <w:rPr>
          <w:sz w:val="28"/>
          <w:szCs w:val="28"/>
          <w:lang w:val="tt-RU"/>
        </w:rPr>
        <w:t xml:space="preserve"> бастырып чыгарырга</w:t>
      </w:r>
      <w:r>
        <w:rPr>
          <w:sz w:val="28"/>
          <w:szCs w:val="28"/>
          <w:lang w:val="tt-RU"/>
        </w:rPr>
        <w:t>,</w:t>
      </w:r>
      <w:r w:rsidR="0050300C" w:rsidRPr="005536B8">
        <w:rPr>
          <w:sz w:val="28"/>
          <w:szCs w:val="28"/>
          <w:lang w:val="tt-RU"/>
        </w:rPr>
        <w:t xml:space="preserve"> (http://pravo.tatarstan.ru һәм </w:t>
      </w:r>
      <w:r w:rsidRPr="0044103B">
        <w:rPr>
          <w:sz w:val="28"/>
          <w:szCs w:val="28"/>
          <w:lang w:val="tt-RU"/>
        </w:rPr>
        <w:t>Татарстан Республикасы Кайбыч муниципаль районы</w:t>
      </w:r>
      <w:r>
        <w:rPr>
          <w:sz w:val="28"/>
          <w:szCs w:val="28"/>
          <w:lang w:val="tt-RU"/>
        </w:rPr>
        <w:t xml:space="preserve"> </w:t>
      </w:r>
      <w:r w:rsidR="00575291">
        <w:rPr>
          <w:sz w:val="28"/>
          <w:szCs w:val="28"/>
          <w:lang w:val="tt-RU"/>
        </w:rPr>
        <w:t>Багай</w:t>
      </w:r>
      <w:r w:rsidRPr="0044103B">
        <w:rPr>
          <w:sz w:val="28"/>
          <w:szCs w:val="28"/>
          <w:lang w:val="tt-RU"/>
        </w:rPr>
        <w:t xml:space="preserve"> авыл җирлеге</w:t>
      </w:r>
      <w:r>
        <w:rPr>
          <w:sz w:val="28"/>
          <w:szCs w:val="28"/>
          <w:lang w:val="tt-RU"/>
        </w:rPr>
        <w:t xml:space="preserve">нең рәсми сайтында </w:t>
      </w:r>
      <w:r w:rsidRPr="005536B8">
        <w:rPr>
          <w:sz w:val="28"/>
          <w:szCs w:val="28"/>
          <w:lang w:val="tt-RU"/>
        </w:rPr>
        <w:t>«Интернет»</w:t>
      </w:r>
      <w:r>
        <w:rPr>
          <w:sz w:val="28"/>
          <w:szCs w:val="28"/>
          <w:lang w:val="tt-RU"/>
        </w:rPr>
        <w:t xml:space="preserve"> мәг</w:t>
      </w:r>
      <w:r w:rsidRPr="005536B8">
        <w:rPr>
          <w:sz w:val="28"/>
          <w:szCs w:val="28"/>
          <w:lang w:val="tt-RU"/>
        </w:rPr>
        <w:t>ъл</w:t>
      </w:r>
      <w:r>
        <w:rPr>
          <w:sz w:val="28"/>
          <w:szCs w:val="28"/>
          <w:lang w:val="tt-RU"/>
        </w:rPr>
        <w:t>үмат-телекоммуникаөия челтәренә урнаштырырга.</w:t>
      </w:r>
    </w:p>
    <w:p w:rsidR="005536B8" w:rsidRDefault="005536B8" w:rsidP="005536B8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3.</w:t>
      </w:r>
      <w:r w:rsidRPr="005536B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EA0911">
        <w:rPr>
          <w:sz w:val="28"/>
          <w:szCs w:val="28"/>
          <w:lang w:val="tt-RU"/>
        </w:rPr>
        <w:t xml:space="preserve">Әлеге карарның үтәлешен контрольдә тотуны </w:t>
      </w:r>
      <w:r>
        <w:rPr>
          <w:sz w:val="28"/>
          <w:szCs w:val="28"/>
          <w:lang w:val="tt-RU"/>
        </w:rPr>
        <w:t>үземдә калдырам</w:t>
      </w:r>
      <w:r w:rsidRPr="00EA0911">
        <w:rPr>
          <w:sz w:val="28"/>
          <w:szCs w:val="28"/>
          <w:lang w:val="tt-RU"/>
        </w:rPr>
        <w:t>.</w:t>
      </w:r>
    </w:p>
    <w:p w:rsidR="005536B8" w:rsidRDefault="005536B8" w:rsidP="005536B8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tt-RU"/>
        </w:rPr>
      </w:pPr>
    </w:p>
    <w:p w:rsidR="005536B8" w:rsidRPr="00EA0911" w:rsidRDefault="005536B8" w:rsidP="005536B8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tt-RU"/>
        </w:rPr>
      </w:pPr>
    </w:p>
    <w:p w:rsidR="005536B8" w:rsidRPr="00DC0545" w:rsidRDefault="005536B8" w:rsidP="005536B8">
      <w:pPr>
        <w:outlineLvl w:val="1"/>
        <w:rPr>
          <w:sz w:val="28"/>
          <w:szCs w:val="28"/>
          <w:lang w:val="tt-RU"/>
        </w:rPr>
      </w:pPr>
      <w:r w:rsidRPr="00DC0545">
        <w:rPr>
          <w:sz w:val="28"/>
          <w:szCs w:val="28"/>
          <w:lang w:val="tt-RU"/>
        </w:rPr>
        <w:t xml:space="preserve">Татарстан Республикасы  </w:t>
      </w:r>
    </w:p>
    <w:p w:rsidR="005536B8" w:rsidRPr="00DC0545" w:rsidRDefault="005536B8" w:rsidP="005536B8">
      <w:pPr>
        <w:outlineLvl w:val="1"/>
        <w:rPr>
          <w:sz w:val="28"/>
          <w:szCs w:val="28"/>
          <w:lang w:val="tt-RU"/>
        </w:rPr>
      </w:pPr>
      <w:r w:rsidRPr="00DC0545">
        <w:rPr>
          <w:sz w:val="28"/>
          <w:szCs w:val="28"/>
          <w:lang w:val="tt-RU"/>
        </w:rPr>
        <w:t>Кайбыч муниципаль районы</w:t>
      </w:r>
    </w:p>
    <w:p w:rsidR="005536B8" w:rsidRPr="00575291" w:rsidRDefault="00575291" w:rsidP="005536B8">
      <w:pPr>
        <w:rPr>
          <w:lang w:val="tt-RU"/>
        </w:rPr>
      </w:pPr>
      <w:r>
        <w:rPr>
          <w:sz w:val="28"/>
          <w:szCs w:val="28"/>
          <w:lang w:val="tt-RU"/>
        </w:rPr>
        <w:t>Багай</w:t>
      </w:r>
      <w:r w:rsidR="005536B8" w:rsidRPr="00DC0545">
        <w:rPr>
          <w:sz w:val="28"/>
          <w:szCs w:val="28"/>
          <w:lang w:val="tt-RU"/>
        </w:rPr>
        <w:t xml:space="preserve"> авыл җирлеге башлыгы                        </w:t>
      </w:r>
      <w:r>
        <w:rPr>
          <w:sz w:val="28"/>
          <w:szCs w:val="28"/>
          <w:lang w:val="tt-RU"/>
        </w:rPr>
        <w:t xml:space="preserve">    </w:t>
      </w:r>
      <w:r w:rsidR="005536B8" w:rsidRPr="00DC0545">
        <w:rPr>
          <w:sz w:val="28"/>
          <w:szCs w:val="28"/>
          <w:lang w:val="tt-RU"/>
        </w:rPr>
        <w:t xml:space="preserve">       </w:t>
      </w:r>
      <w:r>
        <w:rPr>
          <w:sz w:val="28"/>
          <w:szCs w:val="28"/>
          <w:lang w:val="tt-RU"/>
        </w:rPr>
        <w:t>Р.Ф.Кузнецова</w:t>
      </w:r>
    </w:p>
    <w:p w:rsidR="005536B8" w:rsidRPr="00575291" w:rsidRDefault="005536B8" w:rsidP="005536B8">
      <w:pPr>
        <w:rPr>
          <w:lang w:val="tt-RU"/>
        </w:rPr>
      </w:pPr>
    </w:p>
    <w:p w:rsidR="005536B8" w:rsidRPr="00575291" w:rsidRDefault="005536B8" w:rsidP="005536B8">
      <w:pPr>
        <w:autoSpaceDE w:val="0"/>
        <w:autoSpaceDN w:val="0"/>
        <w:adjustRightInd w:val="0"/>
        <w:jc w:val="both"/>
        <w:rPr>
          <w:lang w:val="tt-RU"/>
        </w:rPr>
      </w:pPr>
    </w:p>
    <w:p w:rsidR="0014218B" w:rsidRPr="00575291" w:rsidRDefault="0014218B" w:rsidP="005536B8">
      <w:pPr>
        <w:rPr>
          <w:lang w:val="tt-RU"/>
        </w:rPr>
      </w:pPr>
    </w:p>
    <w:sectPr w:rsidR="0014218B" w:rsidRPr="00575291" w:rsidSect="007A385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439"/>
    <w:rsid w:val="00065A2F"/>
    <w:rsid w:val="00121363"/>
    <w:rsid w:val="0014218B"/>
    <w:rsid w:val="001725A2"/>
    <w:rsid w:val="002841AD"/>
    <w:rsid w:val="00313821"/>
    <w:rsid w:val="003532E7"/>
    <w:rsid w:val="003A1EC3"/>
    <w:rsid w:val="003D4345"/>
    <w:rsid w:val="00412772"/>
    <w:rsid w:val="0042297B"/>
    <w:rsid w:val="0044103B"/>
    <w:rsid w:val="0050300C"/>
    <w:rsid w:val="00503F3A"/>
    <w:rsid w:val="0052422A"/>
    <w:rsid w:val="00552E49"/>
    <w:rsid w:val="005536B8"/>
    <w:rsid w:val="00567E8B"/>
    <w:rsid w:val="00575291"/>
    <w:rsid w:val="0059303B"/>
    <w:rsid w:val="005A1103"/>
    <w:rsid w:val="00611A81"/>
    <w:rsid w:val="006A0717"/>
    <w:rsid w:val="006D461C"/>
    <w:rsid w:val="00717961"/>
    <w:rsid w:val="00725728"/>
    <w:rsid w:val="00737439"/>
    <w:rsid w:val="007659F3"/>
    <w:rsid w:val="007A385B"/>
    <w:rsid w:val="00803CE8"/>
    <w:rsid w:val="00887D64"/>
    <w:rsid w:val="00A76E13"/>
    <w:rsid w:val="00AA093A"/>
    <w:rsid w:val="00BA1EA1"/>
    <w:rsid w:val="00BB5950"/>
    <w:rsid w:val="00CC16BC"/>
    <w:rsid w:val="00D54490"/>
    <w:rsid w:val="00DA2827"/>
    <w:rsid w:val="00ED58B2"/>
    <w:rsid w:val="00F6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15E7"/>
  <w15:docId w15:val="{1DA290FE-3EC9-473A-81FD-A4726ECA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2422A"/>
    <w:pPr>
      <w:keepNext/>
      <w:widowControl w:val="0"/>
      <w:overflowPunct w:val="0"/>
      <w:autoSpaceDE w:val="0"/>
      <w:autoSpaceDN w:val="0"/>
      <w:adjustRightInd w:val="0"/>
      <w:spacing w:line="319" w:lineRule="auto"/>
      <w:ind w:left="560" w:right="-1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7374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5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65A2F"/>
  </w:style>
  <w:style w:type="character" w:customStyle="1" w:styleId="20">
    <w:name w:val="Заголовок 2 Знак"/>
    <w:basedOn w:val="a0"/>
    <w:link w:val="2"/>
    <w:rsid w:val="005242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52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887D64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887D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887D64"/>
    <w:pPr>
      <w:spacing w:before="100" w:beforeAutospacing="1" w:after="100" w:afterAutospacing="1"/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5752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5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CD1D-6473-41FE-AD41-234272C0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kaib-admin- fo</dc:creator>
  <cp:lastModifiedBy>Багаево</cp:lastModifiedBy>
  <cp:revision>33</cp:revision>
  <cp:lastPrinted>2019-10-17T18:08:00Z</cp:lastPrinted>
  <dcterms:created xsi:type="dcterms:W3CDTF">2019-07-08T13:45:00Z</dcterms:created>
  <dcterms:modified xsi:type="dcterms:W3CDTF">2019-10-17T18:08:00Z</dcterms:modified>
</cp:coreProperties>
</file>